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20" w:rsidRDefault="00BA4D20" w:rsidP="00BA4D2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ЗАТВЕРДЖЕНО</w:t>
      </w:r>
    </w:p>
    <w:p w:rsidR="00BA4D20" w:rsidRDefault="00BA4D20" w:rsidP="00BA4D2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Сколівського районного </w:t>
      </w:r>
    </w:p>
    <w:p w:rsidR="00BA4D20" w:rsidRDefault="00BA4D20" w:rsidP="00BA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управління юстиції</w:t>
      </w:r>
    </w:p>
    <w:p w:rsidR="00BA4D20" w:rsidRDefault="00BA4D20" w:rsidP="00BA4D20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Львівської області</w:t>
      </w:r>
    </w:p>
    <w:p w:rsidR="00BA4D20" w:rsidRDefault="00BA4D20" w:rsidP="00BA4D20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1  від 01.02.2016</w:t>
      </w:r>
    </w:p>
    <w:p w:rsidR="0033219D" w:rsidRDefault="0033219D" w:rsidP="003321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3219D" w:rsidRPr="00842705" w:rsidRDefault="0033219D" w:rsidP="00332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33219D" w:rsidRPr="00206C13" w:rsidRDefault="0033219D" w:rsidP="00332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1AB3"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33219D" w:rsidRPr="00206C13" w:rsidRDefault="0033219D" w:rsidP="00332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1AB3">
        <w:rPr>
          <w:rFonts w:ascii="Times New Roman" w:hAnsi="Times New Roman" w:cs="Times New Roman"/>
          <w:b/>
          <w:bCs/>
          <w:sz w:val="26"/>
          <w:szCs w:val="26"/>
        </w:rPr>
        <w:t>процесу надання адміністративної послуги</w:t>
      </w:r>
    </w:p>
    <w:p w:rsidR="0033219D" w:rsidRDefault="0033219D" w:rsidP="00332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«Взяття на облік безхазяйного нерухомого майна»</w:t>
      </w:r>
    </w:p>
    <w:p w:rsidR="0033219D" w:rsidRPr="00DA1D0F" w:rsidRDefault="0033219D" w:rsidP="00332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784"/>
        <w:gridCol w:w="2730"/>
        <w:gridCol w:w="2373"/>
      </w:tblGrid>
      <w:tr w:rsidR="0033219D" w:rsidRPr="00617928" w:rsidTr="004C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33219D" w:rsidRPr="00617928" w:rsidTr="004C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0F3FED" w:rsidP="000F3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r w:rsidR="0033219D">
              <w:rPr>
                <w:rFonts w:ascii="Times New Roman" w:hAnsi="Times New Roman" w:cs="Times New Roman"/>
                <w:sz w:val="24"/>
                <w:szCs w:val="24"/>
              </w:rPr>
              <w:t xml:space="preserve"> 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суб’єкта державної реєстрації прав</w:t>
            </w:r>
            <w:r w:rsidR="0033219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33219D" w:rsidRPr="00617928">
              <w:rPr>
                <w:rFonts w:ascii="Times New Roman" w:hAnsi="Times New Roman" w:cs="Times New Roman"/>
                <w:sz w:val="24"/>
                <w:szCs w:val="24"/>
              </w:rPr>
              <w:t>дміністратор центру надання 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19D">
              <w:rPr>
                <w:rFonts w:ascii="Times New Roman" w:hAnsi="Times New Roman" w:cs="Times New Roman"/>
                <w:sz w:val="24"/>
                <w:szCs w:val="24"/>
              </w:rPr>
              <w:t xml:space="preserve"> нотаріус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33219D" w:rsidRPr="00617928" w:rsidTr="004C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Прийняття заяви про взяття на облік безхазяйного нерухомого майна,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0F3FE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дміністратор центру надання 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нотаріус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33219D" w:rsidRPr="00617928" w:rsidTr="004C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0F3FE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дміністратор центру надання 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нотаріус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33219D" w:rsidRPr="00617928" w:rsidTr="004C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0F3FE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дміністратор центру надання адміністративних послуг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  <w:p w:rsidR="00136777" w:rsidRDefault="00136777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77" w:rsidRDefault="00136777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77" w:rsidRDefault="00136777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77" w:rsidRDefault="00136777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77" w:rsidRDefault="00136777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77" w:rsidRDefault="00136777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77" w:rsidRDefault="00136777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77" w:rsidRDefault="00136777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77" w:rsidRDefault="00136777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77" w:rsidRDefault="00136777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77" w:rsidRPr="00617928" w:rsidRDefault="00136777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9D" w:rsidRPr="00617928" w:rsidTr="004C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left="-57"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Опрацювання заяви про взяття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облік безхазяйного нерухомого майна, а також документів, необхідних для її проведення та оформлення результату надання адміністративної послуги, зокрема: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день надходження заяви.</w:t>
            </w:r>
          </w:p>
        </w:tc>
      </w:tr>
      <w:tr w:rsidR="0033219D" w:rsidRPr="00617928" w:rsidTr="004C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розгляд заяви про взяття на облік 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безхазяйного нерухомого майна та документів, необхідних для її проведення;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19D" w:rsidRPr="00617928" w:rsidTr="004C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взяття на облік безхазяйного нерухомого майна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або про відмову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взятті на облік безхазяйного нерухомого майна.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19D" w:rsidRPr="00617928" w:rsidTr="004C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результату надання адміністративної послуги.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В день прийняття рішення про взяття на облік безхазяйного нерухомого майна або про відмову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взятті на облік безхазяйного нерухомого майна.</w:t>
            </w:r>
          </w:p>
        </w:tc>
      </w:tr>
      <w:tr w:rsidR="0033219D" w:rsidRPr="00617928" w:rsidTr="004C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E62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Видача або надсилання поштою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FC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реєстру речових прав на нерухоме майно або рішення про відмову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взятті на облік безхазяйного нерухомого майна.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0F3FED" w:rsidP="004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дміністратор центру надання 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нотаріус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D" w:rsidRPr="00617928" w:rsidRDefault="0033219D" w:rsidP="004C2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В день прийняття рішення про взяття на облік безхазяйного нерухомого майна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або про відмову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взятті на облік безхазяйного нерухомого майна.</w:t>
            </w:r>
          </w:p>
        </w:tc>
      </w:tr>
    </w:tbl>
    <w:p w:rsidR="0033219D" w:rsidRDefault="0033219D" w:rsidP="00332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219D" w:rsidRPr="00DA1D0F" w:rsidRDefault="0033219D" w:rsidP="003321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D0F">
        <w:rPr>
          <w:rFonts w:ascii="Times New Roman" w:hAnsi="Times New Roman" w:cs="Times New Roman"/>
          <w:sz w:val="26"/>
          <w:szCs w:val="26"/>
        </w:rPr>
        <w:t>Дії</w:t>
      </w:r>
      <w:r>
        <w:rPr>
          <w:rFonts w:ascii="Times New Roman" w:hAnsi="Times New Roman" w:cs="Times New Roman"/>
          <w:sz w:val="26"/>
          <w:szCs w:val="26"/>
        </w:rPr>
        <w:t xml:space="preserve"> або бездіяльність державного реєстратора можуть бути оскаржені до </w:t>
      </w:r>
      <w:r w:rsidR="00136777">
        <w:rPr>
          <w:rFonts w:ascii="Times New Roman" w:hAnsi="Times New Roman" w:cs="Times New Roman"/>
          <w:sz w:val="26"/>
          <w:szCs w:val="26"/>
        </w:rPr>
        <w:t xml:space="preserve">Міністерства юстиції України та його територіальних органів, </w:t>
      </w:r>
      <w:r>
        <w:rPr>
          <w:rFonts w:ascii="Times New Roman" w:hAnsi="Times New Roman" w:cs="Times New Roman"/>
          <w:sz w:val="26"/>
          <w:szCs w:val="26"/>
        </w:rPr>
        <w:t>суду.</w:t>
      </w:r>
    </w:p>
    <w:p w:rsidR="0033219D" w:rsidRDefault="0033219D" w:rsidP="00332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638D" w:rsidRDefault="00BA4D20"/>
    <w:sectPr w:rsidR="00D5638D" w:rsidSect="001367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19D"/>
    <w:rsid w:val="000171A6"/>
    <w:rsid w:val="00082562"/>
    <w:rsid w:val="000F3FED"/>
    <w:rsid w:val="00136777"/>
    <w:rsid w:val="00212A2B"/>
    <w:rsid w:val="00315851"/>
    <w:rsid w:val="0033219D"/>
    <w:rsid w:val="00434393"/>
    <w:rsid w:val="00465847"/>
    <w:rsid w:val="007E6480"/>
    <w:rsid w:val="008323C6"/>
    <w:rsid w:val="00913FB9"/>
    <w:rsid w:val="00BA4D20"/>
    <w:rsid w:val="00C450A6"/>
    <w:rsid w:val="00E62FC3"/>
    <w:rsid w:val="00F2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9D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dcterms:created xsi:type="dcterms:W3CDTF">2016-02-02T08:54:00Z</dcterms:created>
  <dcterms:modified xsi:type="dcterms:W3CDTF">2016-02-02T16:32:00Z</dcterms:modified>
</cp:coreProperties>
</file>